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7</w:t>
      </w:r>
      <w:r w:rsidRPr="00843FEE">
        <w:rPr>
          <w:rFonts w:ascii="Georgia" w:hAnsi="Georgia"/>
          <w:sz w:val="24"/>
          <w:szCs w:val="24"/>
          <w:vertAlign w:val="superscript"/>
        </w:rPr>
        <w:t>th</w:t>
      </w:r>
      <w:r w:rsidRPr="00843FEE">
        <w:rPr>
          <w:rFonts w:ascii="Georgia" w:hAnsi="Georgia"/>
          <w:sz w:val="24"/>
          <w:szCs w:val="24"/>
        </w:rPr>
        <w:t xml:space="preserve"> grade </w:t>
      </w:r>
      <w:r>
        <w:rPr>
          <w:rFonts w:ascii="Georgia" w:hAnsi="Georgia"/>
          <w:sz w:val="24"/>
          <w:szCs w:val="24"/>
        </w:rPr>
        <w:t>AC ELA Plans for the week of 2/13</w:t>
      </w:r>
      <w:r w:rsidRPr="00843FEE">
        <w:rPr>
          <w:rFonts w:ascii="Georgia" w:hAnsi="Georgia"/>
          <w:sz w:val="24"/>
          <w:szCs w:val="24"/>
        </w:rPr>
        <w:t>/17</w:t>
      </w:r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Ms. Fronk</w:t>
      </w:r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</w:p>
    <w:p w:rsidR="00843FEE" w:rsidRPr="00843FEE" w:rsidRDefault="00843FEE" w:rsidP="00843FEE">
      <w:pPr>
        <w:rPr>
          <w:rFonts w:ascii="Georgia" w:hAnsi="Georgia"/>
          <w:b/>
          <w:sz w:val="24"/>
          <w:szCs w:val="24"/>
        </w:rPr>
      </w:pPr>
      <w:r w:rsidRPr="00843FEE">
        <w:rPr>
          <w:rFonts w:ascii="Georgia" w:hAnsi="Georgia"/>
          <w:b/>
          <w:sz w:val="24"/>
          <w:szCs w:val="24"/>
        </w:rPr>
        <w:t>Monday</w:t>
      </w:r>
      <w:r>
        <w:rPr>
          <w:rFonts w:ascii="Georgia" w:hAnsi="Georgia"/>
          <w:b/>
          <w:sz w:val="24"/>
          <w:szCs w:val="24"/>
        </w:rPr>
        <w:t xml:space="preserve"> 2/13</w:t>
      </w:r>
      <w:r w:rsidRPr="00843FEE">
        <w:rPr>
          <w:rFonts w:ascii="Georgia" w:hAnsi="Georgia"/>
          <w:b/>
          <w:sz w:val="24"/>
          <w:szCs w:val="24"/>
        </w:rPr>
        <w:t>/17</w:t>
      </w:r>
    </w:p>
    <w:p w:rsid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EQ:</w:t>
      </w:r>
      <w:r w:rsidR="00A44D6E">
        <w:rPr>
          <w:rFonts w:ascii="Georgia" w:hAnsi="Georgia"/>
          <w:sz w:val="24"/>
          <w:szCs w:val="24"/>
        </w:rPr>
        <w:t xml:space="preserve">  What tools are needed to examine literature?</w:t>
      </w:r>
      <w:r w:rsidR="00932A8D">
        <w:rPr>
          <w:rFonts w:ascii="Georgia" w:hAnsi="Georgia"/>
          <w:sz w:val="24"/>
          <w:szCs w:val="24"/>
        </w:rPr>
        <w:t xml:space="preserve">  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 xml:space="preserve">Opener:  </w:t>
      </w:r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Work:</w:t>
      </w:r>
      <w:r w:rsidR="00932A8D">
        <w:rPr>
          <w:rFonts w:ascii="Georgia" w:hAnsi="Georgia"/>
          <w:sz w:val="24"/>
          <w:szCs w:val="24"/>
        </w:rPr>
        <w:t xml:space="preserve">  </w:t>
      </w:r>
      <w:r w:rsidR="00A44D6E">
        <w:rPr>
          <w:rFonts w:ascii="Georgia" w:hAnsi="Georgia"/>
          <w:sz w:val="24"/>
          <w:szCs w:val="24"/>
        </w:rPr>
        <w:t xml:space="preserve">Classes split or sub.  </w:t>
      </w:r>
      <w:r w:rsidR="00932A8D">
        <w:rPr>
          <w:rFonts w:ascii="Georgia" w:hAnsi="Georgia"/>
          <w:sz w:val="24"/>
          <w:szCs w:val="24"/>
        </w:rPr>
        <w:t>Students will read Harrison Bergeron and respond to guided reading questions</w:t>
      </w:r>
      <w:r w:rsidRPr="00843FEE">
        <w:rPr>
          <w:rFonts w:ascii="Georgia" w:hAnsi="Georgia"/>
          <w:sz w:val="24"/>
          <w:szCs w:val="24"/>
        </w:rPr>
        <w:t xml:space="preserve">   </w:t>
      </w:r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 xml:space="preserve">Closing:  </w:t>
      </w:r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 xml:space="preserve">Differentiation:  </w:t>
      </w:r>
      <w:r w:rsidRPr="00843FEE">
        <w:rPr>
          <w:rFonts w:ascii="Georgia" w:hAnsi="Georgia"/>
          <w:sz w:val="24"/>
          <w:szCs w:val="24"/>
        </w:rPr>
        <w:tab/>
      </w:r>
    </w:p>
    <w:p w:rsidR="00843FEE" w:rsidRPr="00843FEE" w:rsidRDefault="00843FEE" w:rsidP="00843FEE">
      <w:pPr>
        <w:rPr>
          <w:rFonts w:ascii="Georgia" w:hAnsi="Georgia"/>
          <w:b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 xml:space="preserve">Standard: </w:t>
      </w:r>
      <w:r w:rsidR="00A13B19">
        <w:rPr>
          <w:rFonts w:ascii="Georgia" w:hAnsi="Georgia"/>
          <w:sz w:val="24"/>
          <w:szCs w:val="24"/>
        </w:rPr>
        <w:t xml:space="preserve">  </w:t>
      </w:r>
      <w:r w:rsidR="00A13B19" w:rsidRPr="00A13B19">
        <w:rPr>
          <w:rFonts w:ascii="Georgia" w:hAnsi="Georgia"/>
          <w:sz w:val="24"/>
          <w:szCs w:val="24"/>
        </w:rPr>
        <w:t>ELAGSE7RL1: Cite several pieces of textual evidence to support analysis of what the text says explicitly as well as inferences drawn from the text.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Homework:</w:t>
      </w:r>
      <w:r w:rsidR="00A44D6E">
        <w:rPr>
          <w:rFonts w:ascii="Georgia" w:hAnsi="Georgia"/>
          <w:sz w:val="24"/>
          <w:szCs w:val="24"/>
        </w:rPr>
        <w:t xml:space="preserve">  none</w:t>
      </w:r>
      <w:r w:rsidRPr="00843FEE">
        <w:rPr>
          <w:rFonts w:ascii="Georgia" w:hAnsi="Georgia"/>
          <w:sz w:val="24"/>
          <w:szCs w:val="24"/>
        </w:rPr>
        <w:t xml:space="preserve"> </w:t>
      </w:r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 xml:space="preserve"> </w:t>
      </w:r>
    </w:p>
    <w:p w:rsidR="00843FEE" w:rsidRPr="00843FEE" w:rsidRDefault="00843FEE" w:rsidP="00843FE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Tuesday 2/14</w:t>
      </w:r>
      <w:r w:rsidRPr="00843FEE">
        <w:rPr>
          <w:rFonts w:ascii="Georgia" w:hAnsi="Georgia"/>
          <w:b/>
          <w:sz w:val="24"/>
          <w:szCs w:val="24"/>
        </w:rPr>
        <w:t>/17</w:t>
      </w:r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EQ:</w:t>
      </w:r>
      <w:r w:rsidR="00A44D6E">
        <w:rPr>
          <w:rFonts w:ascii="Georgia" w:hAnsi="Georgia"/>
          <w:sz w:val="24"/>
          <w:szCs w:val="24"/>
        </w:rPr>
        <w:t xml:space="preserve">  What tools are needed to examine literature?</w:t>
      </w:r>
      <w:r w:rsidRPr="00843FEE">
        <w:rPr>
          <w:rFonts w:ascii="Georgia" w:hAnsi="Georgia"/>
          <w:sz w:val="24"/>
          <w:szCs w:val="24"/>
        </w:rPr>
        <w:t xml:space="preserve">   </w:t>
      </w:r>
    </w:p>
    <w:p w:rsid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Opener:</w:t>
      </w:r>
      <w:r w:rsidR="00932A8D">
        <w:rPr>
          <w:rFonts w:ascii="Georgia" w:hAnsi="Georgia"/>
          <w:sz w:val="24"/>
          <w:szCs w:val="24"/>
        </w:rPr>
        <w:t xml:space="preserve">  </w:t>
      </w:r>
      <w:r w:rsidR="00BC1DB2">
        <w:rPr>
          <w:rFonts w:ascii="Georgia" w:hAnsi="Georgia"/>
          <w:sz w:val="24"/>
          <w:szCs w:val="24"/>
        </w:rPr>
        <w:t xml:space="preserve">Writing into the day:  </w:t>
      </w:r>
      <w:r w:rsidR="00932A8D">
        <w:rPr>
          <w:rFonts w:ascii="Georgia" w:hAnsi="Georgia"/>
          <w:sz w:val="24"/>
          <w:szCs w:val="24"/>
        </w:rPr>
        <w:t>Dystopian Society</w:t>
      </w:r>
      <w:r w:rsidR="00A44D6E">
        <w:rPr>
          <w:rFonts w:ascii="Georgia" w:hAnsi="Georgia"/>
          <w:sz w:val="24"/>
          <w:szCs w:val="24"/>
        </w:rPr>
        <w:t>.   Do we really want to be equal?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Work:</w:t>
      </w:r>
      <w:r w:rsidR="00932A8D">
        <w:rPr>
          <w:rFonts w:ascii="Georgia" w:hAnsi="Georgia"/>
          <w:sz w:val="24"/>
          <w:szCs w:val="24"/>
        </w:rPr>
        <w:t xml:space="preserve">  2</w:t>
      </w:r>
      <w:r w:rsidR="00932A8D" w:rsidRPr="00932A8D">
        <w:rPr>
          <w:rFonts w:ascii="Georgia" w:hAnsi="Georgia"/>
          <w:sz w:val="24"/>
          <w:szCs w:val="24"/>
          <w:vertAlign w:val="superscript"/>
        </w:rPr>
        <w:t>nd</w:t>
      </w:r>
      <w:r w:rsidR="00932A8D">
        <w:rPr>
          <w:rFonts w:ascii="Georgia" w:hAnsi="Georgia"/>
          <w:sz w:val="24"/>
          <w:szCs w:val="24"/>
        </w:rPr>
        <w:t xml:space="preserve"> reading o</w:t>
      </w:r>
      <w:r w:rsidR="00A44D6E">
        <w:rPr>
          <w:rFonts w:ascii="Georgia" w:hAnsi="Georgia"/>
          <w:sz w:val="24"/>
          <w:szCs w:val="24"/>
        </w:rPr>
        <w:t>f Harrison Bergeron.  Silent Discussion Groups respond</w:t>
      </w:r>
      <w:r w:rsidR="00932A8D">
        <w:rPr>
          <w:rFonts w:ascii="Georgia" w:hAnsi="Georgia"/>
          <w:sz w:val="24"/>
          <w:szCs w:val="24"/>
        </w:rPr>
        <w:t xml:space="preserve"> to </w:t>
      </w:r>
      <w:r w:rsidR="005D14B6">
        <w:rPr>
          <w:rFonts w:ascii="Georgia" w:hAnsi="Georgia"/>
          <w:sz w:val="24"/>
          <w:szCs w:val="24"/>
        </w:rPr>
        <w:t xml:space="preserve">Point of View, </w:t>
      </w:r>
      <w:r w:rsidR="00932A8D">
        <w:rPr>
          <w:rFonts w:ascii="Georgia" w:hAnsi="Georgia"/>
          <w:sz w:val="24"/>
          <w:szCs w:val="24"/>
        </w:rPr>
        <w:t>Themes, Author’s purpose</w:t>
      </w:r>
      <w:r w:rsidR="00B83F77">
        <w:rPr>
          <w:rFonts w:ascii="Georgia" w:hAnsi="Georgia"/>
          <w:sz w:val="24"/>
          <w:szCs w:val="24"/>
        </w:rPr>
        <w:t xml:space="preserve">, and </w:t>
      </w:r>
      <w:r w:rsidR="00932A8D">
        <w:rPr>
          <w:rFonts w:ascii="Georgia" w:hAnsi="Georgia"/>
          <w:sz w:val="24"/>
          <w:szCs w:val="24"/>
        </w:rPr>
        <w:t xml:space="preserve">Plot Summary   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Closing:</w:t>
      </w:r>
      <w:r w:rsidR="00A44D6E">
        <w:rPr>
          <w:rFonts w:ascii="Georgia" w:hAnsi="Georgia"/>
          <w:sz w:val="24"/>
          <w:szCs w:val="24"/>
        </w:rPr>
        <w:t xml:space="preserve">  Groups highlight three most powerful statements and share</w:t>
      </w:r>
      <w:r w:rsidRPr="00843FEE">
        <w:rPr>
          <w:rFonts w:ascii="Georgia" w:hAnsi="Georgia"/>
          <w:sz w:val="24"/>
          <w:szCs w:val="24"/>
        </w:rPr>
        <w:t xml:space="preserve"> </w:t>
      </w:r>
    </w:p>
    <w:p w:rsid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Differentiation</w:t>
      </w:r>
      <w:r w:rsidR="006F0D9C">
        <w:rPr>
          <w:rFonts w:ascii="Georgia" w:hAnsi="Georgia"/>
          <w:sz w:val="24"/>
          <w:szCs w:val="24"/>
        </w:rPr>
        <w:t xml:space="preserve">:  differentiated by written student responses on the silent discussion sheets. </w:t>
      </w:r>
    </w:p>
    <w:p w:rsid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Standard:</w:t>
      </w:r>
      <w:r w:rsidR="00F53858">
        <w:rPr>
          <w:rFonts w:ascii="Georgia" w:hAnsi="Georgia"/>
          <w:sz w:val="24"/>
          <w:szCs w:val="24"/>
        </w:rPr>
        <w:t xml:space="preserve">  </w:t>
      </w:r>
      <w:r w:rsidR="00F53858" w:rsidRPr="00F53858">
        <w:rPr>
          <w:rFonts w:ascii="Georgia" w:hAnsi="Georgia"/>
          <w:sz w:val="24"/>
          <w:szCs w:val="24"/>
        </w:rPr>
        <w:t>ELAGSE7RL2: Determine a theme and/or central idea of a text and analyze its development over the course of the text; provide an objective summary of the</w:t>
      </w:r>
      <w:r w:rsidR="005D14B6">
        <w:rPr>
          <w:rFonts w:ascii="Georgia" w:hAnsi="Georgia"/>
          <w:sz w:val="24"/>
          <w:szCs w:val="24"/>
        </w:rPr>
        <w:t xml:space="preserve"> text.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 xml:space="preserve">Homework:  </w:t>
      </w:r>
    </w:p>
    <w:p w:rsidR="00843FEE" w:rsidRPr="00843FEE" w:rsidRDefault="00843FEE" w:rsidP="00843FE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Wednesday 2/15</w:t>
      </w:r>
      <w:r w:rsidRPr="00843FEE">
        <w:rPr>
          <w:rFonts w:ascii="Georgia" w:hAnsi="Georgia"/>
          <w:b/>
          <w:sz w:val="24"/>
          <w:szCs w:val="24"/>
        </w:rPr>
        <w:t>/17</w:t>
      </w:r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EQ:</w:t>
      </w:r>
      <w:r w:rsidR="00A44D6E">
        <w:rPr>
          <w:rFonts w:ascii="Georgia" w:hAnsi="Georgia"/>
          <w:sz w:val="24"/>
          <w:szCs w:val="24"/>
        </w:rPr>
        <w:t xml:space="preserve">  How does the text structure an author chooses contribute to our understanding?</w:t>
      </w:r>
      <w:r w:rsidRPr="00843FEE">
        <w:rPr>
          <w:rFonts w:ascii="Georgia" w:hAnsi="Georgia"/>
          <w:sz w:val="24"/>
          <w:szCs w:val="24"/>
        </w:rPr>
        <w:t xml:space="preserve"> </w:t>
      </w:r>
      <w:r w:rsidRPr="00843FEE">
        <w:rPr>
          <w:rFonts w:ascii="Georgia" w:hAnsi="Georgia"/>
          <w:sz w:val="24"/>
          <w:szCs w:val="24"/>
        </w:rPr>
        <w:tab/>
      </w:r>
    </w:p>
    <w:p w:rsid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Opener:</w:t>
      </w:r>
      <w:r w:rsidR="00BC1DB2">
        <w:rPr>
          <w:rFonts w:ascii="Georgia" w:hAnsi="Georgia"/>
          <w:sz w:val="24"/>
          <w:szCs w:val="24"/>
        </w:rPr>
        <w:t xml:space="preserve">  Chomp</w:t>
      </w:r>
      <w:r w:rsidR="00AE2C08">
        <w:rPr>
          <w:rFonts w:ascii="Georgia" w:hAnsi="Georgia"/>
          <w:sz w:val="24"/>
          <w:szCs w:val="24"/>
        </w:rPr>
        <w:t xml:space="preserve"> 127 (AC Chomp 1)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843FEE" w:rsidRDefault="00843FEE" w:rsidP="00D414FC">
      <w:pPr>
        <w:tabs>
          <w:tab w:val="left" w:pos="4200"/>
        </w:tabs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Work:</w:t>
      </w:r>
      <w:r w:rsidR="00932A8D">
        <w:rPr>
          <w:rFonts w:ascii="Georgia" w:hAnsi="Georgia"/>
          <w:sz w:val="24"/>
          <w:szCs w:val="24"/>
        </w:rPr>
        <w:t xml:space="preserve">  Text Structure Foldable</w:t>
      </w:r>
      <w:r w:rsidRPr="00843FEE">
        <w:rPr>
          <w:rFonts w:ascii="Georgia" w:hAnsi="Georgia"/>
          <w:sz w:val="24"/>
          <w:szCs w:val="24"/>
        </w:rPr>
        <w:t xml:space="preserve">  </w:t>
      </w:r>
      <w:r w:rsidR="00D414FC">
        <w:rPr>
          <w:rFonts w:ascii="Georgia" w:hAnsi="Georgia"/>
          <w:sz w:val="24"/>
          <w:szCs w:val="24"/>
        </w:rPr>
        <w:tab/>
      </w:r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Closing</w:t>
      </w:r>
      <w:r>
        <w:rPr>
          <w:rFonts w:ascii="Georgia" w:hAnsi="Georgia"/>
          <w:sz w:val="24"/>
          <w:szCs w:val="24"/>
        </w:rPr>
        <w:t>:</w:t>
      </w:r>
      <w:r w:rsidR="00C332A3">
        <w:rPr>
          <w:rFonts w:ascii="Georgia" w:hAnsi="Georgia"/>
          <w:sz w:val="24"/>
          <w:szCs w:val="24"/>
        </w:rPr>
        <w:t xml:space="preserve">  Luck of the Draw</w:t>
      </w:r>
      <w:r w:rsidRPr="00843FEE">
        <w:rPr>
          <w:rFonts w:ascii="Georgia" w:hAnsi="Georgia"/>
          <w:sz w:val="24"/>
          <w:szCs w:val="24"/>
        </w:rPr>
        <w:t xml:space="preserve"> </w:t>
      </w:r>
    </w:p>
    <w:p w:rsidR="005D14B6" w:rsidRDefault="00843FEE" w:rsidP="00843FEE">
      <w:pPr>
        <w:tabs>
          <w:tab w:val="left" w:pos="5175"/>
        </w:tabs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lastRenderedPageBreak/>
        <w:t>Differentiation:</w:t>
      </w:r>
      <w:r w:rsidR="00C332A3">
        <w:rPr>
          <w:rFonts w:ascii="Georgia" w:hAnsi="Georgia"/>
          <w:sz w:val="24"/>
          <w:szCs w:val="24"/>
        </w:rPr>
        <w:t xml:space="preserve">  </w:t>
      </w:r>
      <w:r w:rsidR="006F0D9C">
        <w:rPr>
          <w:rFonts w:ascii="Georgia" w:hAnsi="Georgia"/>
          <w:sz w:val="24"/>
          <w:szCs w:val="24"/>
        </w:rPr>
        <w:t>foldable is differentiated for physical/kinesthetic learners</w:t>
      </w:r>
    </w:p>
    <w:p w:rsidR="00843FEE" w:rsidRPr="00843FEE" w:rsidRDefault="005D14B6" w:rsidP="005D14B6">
      <w:pPr>
        <w:tabs>
          <w:tab w:val="left" w:pos="517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Standard:  </w:t>
      </w:r>
      <w:r w:rsidRPr="005D14B6">
        <w:rPr>
          <w:rFonts w:ascii="Georgia" w:hAnsi="Georgia"/>
          <w:sz w:val="24"/>
          <w:szCs w:val="24"/>
        </w:rPr>
        <w:t>ELAGSE7RI5: Analyze the structure an author use</w:t>
      </w:r>
      <w:r>
        <w:rPr>
          <w:rFonts w:ascii="Georgia" w:hAnsi="Georgia"/>
          <w:sz w:val="24"/>
          <w:szCs w:val="24"/>
        </w:rPr>
        <w:t xml:space="preserve">s to organize a text, including </w:t>
      </w:r>
      <w:r w:rsidRPr="005D14B6">
        <w:rPr>
          <w:rFonts w:ascii="Georgia" w:hAnsi="Georgia"/>
          <w:sz w:val="24"/>
          <w:szCs w:val="24"/>
        </w:rPr>
        <w:t>how the major sections contribute to the whole and to the development of the</w:t>
      </w:r>
      <w:r>
        <w:rPr>
          <w:rFonts w:ascii="Georgia" w:hAnsi="Georgia"/>
          <w:sz w:val="24"/>
          <w:szCs w:val="24"/>
        </w:rPr>
        <w:t xml:space="preserve"> ideas</w:t>
      </w:r>
      <w:r w:rsidR="00843FEE" w:rsidRPr="00843FEE">
        <w:rPr>
          <w:rFonts w:ascii="Georgia" w:hAnsi="Georgia"/>
          <w:sz w:val="24"/>
          <w:szCs w:val="24"/>
        </w:rPr>
        <w:t xml:space="preserve">  </w:t>
      </w:r>
    </w:p>
    <w:p w:rsidR="00843FEE" w:rsidRPr="00843FEE" w:rsidRDefault="00843FEE" w:rsidP="00843FEE">
      <w:pPr>
        <w:rPr>
          <w:rFonts w:ascii="Georgia" w:hAnsi="Georgia"/>
          <w:b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Homework:</w:t>
      </w:r>
      <w:r w:rsidR="00C332A3">
        <w:rPr>
          <w:rFonts w:ascii="Georgia" w:hAnsi="Georgia"/>
          <w:sz w:val="24"/>
          <w:szCs w:val="24"/>
        </w:rPr>
        <w:t xml:space="preserve">  none</w:t>
      </w:r>
      <w:r w:rsidRPr="00843FEE">
        <w:rPr>
          <w:rFonts w:ascii="Georgia" w:hAnsi="Georgia"/>
          <w:sz w:val="24"/>
          <w:szCs w:val="24"/>
        </w:rPr>
        <w:t xml:space="preserve">     </w:t>
      </w:r>
    </w:p>
    <w:p w:rsidR="00843FEE" w:rsidRPr="00843FEE" w:rsidRDefault="00843FEE" w:rsidP="00843FE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Thursday 2/16</w:t>
      </w:r>
      <w:r w:rsidRPr="00843FEE">
        <w:rPr>
          <w:rFonts w:ascii="Georgia" w:hAnsi="Georgia"/>
          <w:b/>
          <w:sz w:val="24"/>
          <w:szCs w:val="24"/>
        </w:rPr>
        <w:t>/17</w:t>
      </w:r>
    </w:p>
    <w:p w:rsid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EQ:</w:t>
      </w:r>
      <w:r w:rsidR="00A44D6E">
        <w:rPr>
          <w:rFonts w:ascii="Georgia" w:hAnsi="Georgia"/>
          <w:sz w:val="24"/>
          <w:szCs w:val="24"/>
        </w:rPr>
        <w:t xml:space="preserve">  What do we know/need to know about the standards tested in Mini Benchmark 1</w:t>
      </w:r>
      <w:proofErr w:type="gramStart"/>
      <w:r w:rsidR="00A44D6E">
        <w:rPr>
          <w:rFonts w:ascii="Georgia" w:hAnsi="Georgia"/>
          <w:sz w:val="24"/>
          <w:szCs w:val="24"/>
        </w:rPr>
        <w:t>,Qtr</w:t>
      </w:r>
      <w:proofErr w:type="gramEnd"/>
      <w:r w:rsidR="00A44D6E">
        <w:rPr>
          <w:rFonts w:ascii="Georgia" w:hAnsi="Georgia"/>
          <w:sz w:val="24"/>
          <w:szCs w:val="24"/>
        </w:rPr>
        <w:t xml:space="preserve"> 3?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Opener:</w:t>
      </w:r>
      <w:r w:rsidR="00BC1DB2">
        <w:rPr>
          <w:rFonts w:ascii="Georgia" w:hAnsi="Georgia"/>
          <w:sz w:val="24"/>
          <w:szCs w:val="24"/>
        </w:rPr>
        <w:t xml:space="preserve">  Chomp</w:t>
      </w:r>
      <w:r w:rsidR="00AE2C08">
        <w:rPr>
          <w:rFonts w:ascii="Georgia" w:hAnsi="Georgia"/>
          <w:sz w:val="24"/>
          <w:szCs w:val="24"/>
        </w:rPr>
        <w:t xml:space="preserve"> 159 (AC Chomp 2)</w:t>
      </w:r>
      <w:r w:rsidRPr="00843FEE">
        <w:rPr>
          <w:rFonts w:ascii="Georgia" w:hAnsi="Georgia"/>
          <w:sz w:val="24"/>
          <w:szCs w:val="24"/>
        </w:rPr>
        <w:t xml:space="preserve">    </w:t>
      </w:r>
    </w:p>
    <w:p w:rsidR="00843FEE" w:rsidRDefault="00932A8D" w:rsidP="00843F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Work:  Benchmark 1 </w:t>
      </w:r>
      <w:proofErr w:type="spellStart"/>
      <w:r>
        <w:rPr>
          <w:rFonts w:ascii="Georgia" w:hAnsi="Georgia"/>
          <w:sz w:val="24"/>
          <w:szCs w:val="24"/>
        </w:rPr>
        <w:t>Qtr</w:t>
      </w:r>
      <w:proofErr w:type="spellEnd"/>
      <w:r>
        <w:rPr>
          <w:rFonts w:ascii="Georgia" w:hAnsi="Georgia"/>
          <w:sz w:val="24"/>
          <w:szCs w:val="24"/>
        </w:rPr>
        <w:t xml:space="preserve"> 3</w:t>
      </w:r>
      <w:r w:rsidR="00A44D6E">
        <w:rPr>
          <w:rFonts w:ascii="Georgia" w:hAnsi="Georgia"/>
          <w:sz w:val="24"/>
          <w:szCs w:val="24"/>
        </w:rPr>
        <w:t xml:space="preserve">, </w:t>
      </w:r>
      <w:r w:rsidR="00C332A3">
        <w:rPr>
          <w:rFonts w:ascii="Georgia" w:hAnsi="Georgia"/>
          <w:sz w:val="24"/>
          <w:szCs w:val="24"/>
        </w:rPr>
        <w:t xml:space="preserve">complete </w:t>
      </w:r>
      <w:r w:rsidR="00A44D6E">
        <w:rPr>
          <w:rFonts w:ascii="Georgia" w:hAnsi="Georgia"/>
          <w:sz w:val="24"/>
          <w:szCs w:val="24"/>
        </w:rPr>
        <w:t>text structure foldable</w:t>
      </w:r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Closing:</w:t>
      </w:r>
      <w:r w:rsidR="00C332A3">
        <w:rPr>
          <w:rFonts w:ascii="Georgia" w:hAnsi="Georgia"/>
          <w:sz w:val="24"/>
          <w:szCs w:val="24"/>
        </w:rPr>
        <w:t xml:space="preserve">  Class discussion—</w:t>
      </w:r>
      <w:proofErr w:type="gramStart"/>
      <w:r w:rsidR="00C332A3">
        <w:rPr>
          <w:rFonts w:ascii="Georgia" w:hAnsi="Georgia"/>
          <w:sz w:val="24"/>
          <w:szCs w:val="24"/>
        </w:rPr>
        <w:t>Do</w:t>
      </w:r>
      <w:proofErr w:type="gramEnd"/>
      <w:r w:rsidR="00C332A3">
        <w:rPr>
          <w:rFonts w:ascii="Georgia" w:hAnsi="Georgia"/>
          <w:sz w:val="24"/>
          <w:szCs w:val="24"/>
        </w:rPr>
        <w:t xml:space="preserve"> we really want to be equal?  Can everyone be equal?  Can everyone experience equal opportunity?  </w:t>
      </w:r>
      <w:r w:rsidR="00A44D6E">
        <w:rPr>
          <w:rFonts w:ascii="Georgia" w:hAnsi="Georgia"/>
          <w:sz w:val="24"/>
          <w:szCs w:val="24"/>
        </w:rPr>
        <w:t xml:space="preserve">  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843FEE" w:rsidRPr="00843FEE" w:rsidRDefault="00A44D6E" w:rsidP="00843F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Differenti</w:t>
      </w:r>
      <w:r w:rsidR="00C332A3">
        <w:rPr>
          <w:rFonts w:ascii="Georgia" w:hAnsi="Georgia"/>
          <w:sz w:val="24"/>
          <w:szCs w:val="24"/>
        </w:rPr>
        <w:t>ation:  self-differentiated by student’s individual responses to assessment and class discussion.</w:t>
      </w:r>
      <w:r>
        <w:rPr>
          <w:rFonts w:ascii="Georgia" w:hAnsi="Georgia"/>
          <w:sz w:val="24"/>
          <w:szCs w:val="24"/>
        </w:rPr>
        <w:t xml:space="preserve"> </w:t>
      </w:r>
      <w:r w:rsidR="00843FEE" w:rsidRPr="00843FEE">
        <w:rPr>
          <w:rFonts w:ascii="Georgia" w:hAnsi="Georgia"/>
          <w:sz w:val="24"/>
          <w:szCs w:val="24"/>
        </w:rPr>
        <w:t xml:space="preserve"> </w:t>
      </w:r>
      <w:r w:rsidR="00843FEE" w:rsidRPr="00843FEE">
        <w:rPr>
          <w:rFonts w:ascii="Georgia" w:hAnsi="Georgia"/>
          <w:sz w:val="24"/>
          <w:szCs w:val="24"/>
        </w:rPr>
        <w:tab/>
      </w:r>
    </w:p>
    <w:p w:rsidR="00843FEE" w:rsidRDefault="005D14B6" w:rsidP="00843F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Standard:  Assessing standards ELAGSE7RI5, ELAGSE7RL4 and ELAGSE7RL1</w:t>
      </w:r>
      <w:r w:rsidR="00843FEE" w:rsidRPr="00843FEE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Homework:</w:t>
      </w:r>
      <w:r w:rsidR="00C332A3">
        <w:rPr>
          <w:rFonts w:ascii="Georgia" w:hAnsi="Georgia"/>
          <w:sz w:val="24"/>
          <w:szCs w:val="24"/>
        </w:rPr>
        <w:t xml:space="preserve">  none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843FEE" w:rsidRPr="00843FEE" w:rsidRDefault="00843FEE" w:rsidP="00843FEE">
      <w:pPr>
        <w:tabs>
          <w:tab w:val="left" w:pos="720"/>
          <w:tab w:val="left" w:pos="1440"/>
          <w:tab w:val="left" w:pos="2160"/>
          <w:tab w:val="left" w:pos="3030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Friday 2/17</w:t>
      </w:r>
      <w:r w:rsidRPr="00843FEE">
        <w:rPr>
          <w:rFonts w:ascii="Georgia" w:hAnsi="Georgia"/>
          <w:b/>
          <w:sz w:val="24"/>
          <w:szCs w:val="24"/>
        </w:rPr>
        <w:t>/17</w:t>
      </w:r>
      <w:r w:rsidRPr="00843FEE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</w:p>
    <w:p w:rsid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EQ:</w:t>
      </w:r>
      <w:r w:rsidR="00C332A3">
        <w:rPr>
          <w:rFonts w:ascii="Georgia" w:hAnsi="Georgia"/>
          <w:sz w:val="24"/>
          <w:szCs w:val="24"/>
        </w:rPr>
        <w:t xml:space="preserve">  What are the similarities and differences in the text and film version of Harrison Bergeron?</w:t>
      </w:r>
      <w:r w:rsidRPr="00843FEE">
        <w:rPr>
          <w:rFonts w:ascii="Georgia" w:hAnsi="Georgia"/>
          <w:sz w:val="24"/>
          <w:szCs w:val="24"/>
        </w:rPr>
        <w:t xml:space="preserve">   </w:t>
      </w:r>
    </w:p>
    <w:p w:rsid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Opener:</w:t>
      </w:r>
      <w:r w:rsidR="00BC1DB2">
        <w:rPr>
          <w:rFonts w:ascii="Georgia" w:hAnsi="Georgia"/>
          <w:sz w:val="24"/>
          <w:szCs w:val="24"/>
        </w:rPr>
        <w:t xml:space="preserve">  Chomp</w:t>
      </w:r>
      <w:r w:rsidR="00AE2C08">
        <w:rPr>
          <w:rFonts w:ascii="Georgia" w:hAnsi="Georgia"/>
          <w:sz w:val="24"/>
          <w:szCs w:val="24"/>
        </w:rPr>
        <w:t xml:space="preserve"> 33 (AC Chomp 3)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356AF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Work:</w:t>
      </w:r>
      <w:r w:rsidR="00932A8D">
        <w:rPr>
          <w:rFonts w:ascii="Georgia" w:hAnsi="Georgia"/>
          <w:sz w:val="24"/>
          <w:szCs w:val="24"/>
        </w:rPr>
        <w:t xml:space="preserve">  View 2081</w:t>
      </w:r>
      <w:r w:rsidR="00356AFE">
        <w:rPr>
          <w:rFonts w:ascii="Georgia" w:hAnsi="Georgia"/>
          <w:sz w:val="24"/>
          <w:szCs w:val="24"/>
        </w:rPr>
        <w:t xml:space="preserve">: </w:t>
      </w:r>
      <w:hyperlink r:id="rId4" w:history="1">
        <w:r w:rsidR="00356AFE" w:rsidRPr="00B56686">
          <w:rPr>
            <w:rStyle w:val="Hyperlink"/>
            <w:rFonts w:ascii="Georgia" w:hAnsi="Georgia"/>
            <w:sz w:val="24"/>
            <w:szCs w:val="24"/>
          </w:rPr>
          <w:t>https://www.youtube.com/watch?v=5FrZQavx0N8</w:t>
        </w:r>
      </w:hyperlink>
    </w:p>
    <w:p w:rsidR="00843FEE" w:rsidRPr="00843FEE" w:rsidRDefault="00356AFE" w:rsidP="00843F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26 mins. </w:t>
      </w:r>
      <w:r w:rsidR="00843FEE" w:rsidRPr="00843FEE">
        <w:rPr>
          <w:rFonts w:ascii="Georgia" w:hAnsi="Georgia"/>
          <w:sz w:val="24"/>
          <w:szCs w:val="24"/>
        </w:rPr>
        <w:t xml:space="preserve">  </w:t>
      </w:r>
    </w:p>
    <w:p w:rsid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Closing:</w:t>
      </w:r>
      <w:r w:rsidR="00AE2C08">
        <w:rPr>
          <w:rFonts w:ascii="Georgia" w:hAnsi="Georgia"/>
          <w:sz w:val="24"/>
          <w:szCs w:val="24"/>
        </w:rPr>
        <w:t xml:space="preserve">  Venn </w:t>
      </w:r>
      <w:proofErr w:type="gramStart"/>
      <w:r w:rsidR="00AE2C08">
        <w:rPr>
          <w:rFonts w:ascii="Georgia" w:hAnsi="Georgia"/>
          <w:sz w:val="24"/>
          <w:szCs w:val="24"/>
        </w:rPr>
        <w:t>Diagram</w:t>
      </w:r>
      <w:proofErr w:type="gramEnd"/>
      <w:r w:rsidR="00AE2C08">
        <w:rPr>
          <w:rFonts w:ascii="Georgia" w:hAnsi="Georgia"/>
          <w:sz w:val="24"/>
          <w:szCs w:val="24"/>
        </w:rPr>
        <w:t xml:space="preserve"> of Movie and Text Comparison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Differentiation:</w:t>
      </w:r>
      <w:r w:rsidR="00C332A3">
        <w:rPr>
          <w:rFonts w:ascii="Georgia" w:hAnsi="Georgia"/>
          <w:sz w:val="24"/>
          <w:szCs w:val="24"/>
        </w:rPr>
        <w:t xml:space="preserve">  self-differentiated by student’s individual responses to complete the Venn diagram.</w:t>
      </w:r>
      <w:r w:rsidRPr="00843FEE">
        <w:rPr>
          <w:rFonts w:ascii="Georgia" w:hAnsi="Georgia"/>
          <w:sz w:val="24"/>
          <w:szCs w:val="24"/>
        </w:rPr>
        <w:t xml:space="preserve">   </w:t>
      </w:r>
    </w:p>
    <w:p w:rsidR="005D14B6" w:rsidRPr="005D14B6" w:rsidRDefault="00843FEE" w:rsidP="005D14B6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Standard:</w:t>
      </w:r>
      <w:r w:rsidR="005D14B6">
        <w:rPr>
          <w:rFonts w:ascii="Georgia" w:hAnsi="Georgia"/>
          <w:sz w:val="24"/>
          <w:szCs w:val="24"/>
        </w:rPr>
        <w:t xml:space="preserve">  </w:t>
      </w:r>
      <w:r w:rsidR="005D14B6" w:rsidRPr="005D14B6">
        <w:rPr>
          <w:rFonts w:ascii="Georgia" w:hAnsi="Georgia"/>
          <w:sz w:val="24"/>
          <w:szCs w:val="24"/>
        </w:rPr>
        <w:t>ELAGSE7RL7: Compare and contrast a written story, drama, or poem to its</w:t>
      </w:r>
    </w:p>
    <w:p w:rsidR="00843FEE" w:rsidRDefault="005D14B6" w:rsidP="005D14B6">
      <w:pPr>
        <w:rPr>
          <w:rFonts w:ascii="Georgia" w:hAnsi="Georgia"/>
          <w:sz w:val="24"/>
          <w:szCs w:val="24"/>
        </w:rPr>
      </w:pPr>
      <w:proofErr w:type="gramStart"/>
      <w:r w:rsidRPr="005D14B6">
        <w:rPr>
          <w:rFonts w:ascii="Georgia" w:hAnsi="Georgia"/>
          <w:sz w:val="24"/>
          <w:szCs w:val="24"/>
        </w:rPr>
        <w:t>audio</w:t>
      </w:r>
      <w:proofErr w:type="gramEnd"/>
      <w:r w:rsidRPr="005D14B6">
        <w:rPr>
          <w:rFonts w:ascii="Georgia" w:hAnsi="Georgia"/>
          <w:sz w:val="24"/>
          <w:szCs w:val="24"/>
        </w:rPr>
        <w:t>, filmed, staged, or multimedia version, analyzing the effects of techniques unique to each medium</w:t>
      </w:r>
      <w:r w:rsidR="00843FEE" w:rsidRPr="00843FEE">
        <w:rPr>
          <w:rFonts w:ascii="Georgia" w:hAnsi="Georgia"/>
          <w:sz w:val="24"/>
          <w:szCs w:val="24"/>
        </w:rPr>
        <w:t xml:space="preserve"> </w:t>
      </w:r>
    </w:p>
    <w:p w:rsidR="00843FEE" w:rsidRPr="00843FEE" w:rsidRDefault="00843FEE" w:rsidP="00843FEE">
      <w:pPr>
        <w:rPr>
          <w:rFonts w:ascii="Georgia" w:hAnsi="Georgia"/>
          <w:sz w:val="24"/>
          <w:szCs w:val="24"/>
        </w:rPr>
      </w:pPr>
      <w:r w:rsidRPr="00843FEE">
        <w:rPr>
          <w:rFonts w:ascii="Georgia" w:hAnsi="Georgia"/>
          <w:sz w:val="24"/>
          <w:szCs w:val="24"/>
        </w:rPr>
        <w:t>Homework:</w:t>
      </w:r>
      <w:r w:rsidR="005D14B6">
        <w:rPr>
          <w:rFonts w:ascii="Georgia" w:hAnsi="Georgia"/>
          <w:sz w:val="24"/>
          <w:szCs w:val="24"/>
        </w:rPr>
        <w:t xml:space="preserve">  Read a book over break for </w:t>
      </w:r>
      <w:proofErr w:type="spellStart"/>
      <w:r w:rsidR="005D14B6">
        <w:rPr>
          <w:rFonts w:ascii="Georgia" w:hAnsi="Georgia"/>
          <w:sz w:val="24"/>
          <w:szCs w:val="24"/>
        </w:rPr>
        <w:t>Biblionasium</w:t>
      </w:r>
      <w:proofErr w:type="spellEnd"/>
      <w:r w:rsidR="005D14B6">
        <w:rPr>
          <w:rFonts w:ascii="Georgia" w:hAnsi="Georgia"/>
          <w:sz w:val="24"/>
          <w:szCs w:val="24"/>
        </w:rPr>
        <w:t xml:space="preserve"> review on Monday, Feb 27th</w:t>
      </w:r>
      <w:r w:rsidRPr="00843FEE">
        <w:rPr>
          <w:rFonts w:ascii="Georgia" w:hAnsi="Georgia"/>
          <w:sz w:val="24"/>
          <w:szCs w:val="24"/>
        </w:rPr>
        <w:t xml:space="preserve">  </w:t>
      </w:r>
    </w:p>
    <w:p w:rsidR="00557A32" w:rsidRPr="00843FEE" w:rsidRDefault="00557A32">
      <w:pPr>
        <w:rPr>
          <w:rFonts w:ascii="Georgia" w:hAnsi="Georgia"/>
          <w:sz w:val="24"/>
          <w:szCs w:val="24"/>
        </w:rPr>
      </w:pPr>
    </w:p>
    <w:sectPr w:rsidR="00557A32" w:rsidRPr="0084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EE"/>
    <w:rsid w:val="00356AFE"/>
    <w:rsid w:val="00524F34"/>
    <w:rsid w:val="00557A32"/>
    <w:rsid w:val="005D14B6"/>
    <w:rsid w:val="006F0D9C"/>
    <w:rsid w:val="00843FEE"/>
    <w:rsid w:val="00932A8D"/>
    <w:rsid w:val="009B6FD5"/>
    <w:rsid w:val="00A13B19"/>
    <w:rsid w:val="00A44D6E"/>
    <w:rsid w:val="00AE2C08"/>
    <w:rsid w:val="00B83F77"/>
    <w:rsid w:val="00BC1DB2"/>
    <w:rsid w:val="00C332A3"/>
    <w:rsid w:val="00D414FC"/>
    <w:rsid w:val="00F53858"/>
    <w:rsid w:val="00F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21C2E-62A6-40D1-9BAD-B866179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FrZQavx0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5</cp:revision>
  <dcterms:created xsi:type="dcterms:W3CDTF">2017-02-11T17:19:00Z</dcterms:created>
  <dcterms:modified xsi:type="dcterms:W3CDTF">2017-02-12T03:56:00Z</dcterms:modified>
</cp:coreProperties>
</file>